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430" w:rsidRPr="00444430" w:rsidRDefault="00444430" w:rsidP="00444430">
      <w:pPr>
        <w:spacing w:after="0" w:line="260" w:lineRule="atLeast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444430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>Adres strony internetowej, na której Zamawiający udostępnia Specyfikację Istotnych Warunków Zamówienia:</w:t>
      </w:r>
    </w:p>
    <w:p w:rsidR="00444430" w:rsidRPr="00444430" w:rsidRDefault="00444430" w:rsidP="00444430">
      <w:pPr>
        <w:spacing w:after="240" w:line="26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tgtFrame="_blank" w:history="1">
        <w:r w:rsidRPr="00444430">
          <w:rPr>
            <w:rFonts w:ascii="Verdana" w:eastAsia="Times New Roman" w:hAnsi="Verdana" w:cs="Arial CE"/>
            <w:b/>
            <w:bCs/>
            <w:color w:val="FF0000"/>
            <w:sz w:val="17"/>
            <w:szCs w:val="17"/>
            <w:lang w:eastAsia="pl-PL"/>
          </w:rPr>
          <w:t>www.zcemip.szczecin.pl</w:t>
        </w:r>
      </w:hyperlink>
    </w:p>
    <w:p w:rsidR="00444430" w:rsidRPr="00444430" w:rsidRDefault="00444430" w:rsidP="00444430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pict>
          <v:rect id="_x0000_i1025" style="width:0;height:1.5pt" o:hralign="center" o:hrstd="t" o:hrnoshade="t" o:hr="t" fillcolor="black" stroked="f"/>
        </w:pict>
      </w:r>
    </w:p>
    <w:p w:rsidR="00444430" w:rsidRPr="00444430" w:rsidRDefault="00444430" w:rsidP="00444430">
      <w:pPr>
        <w:spacing w:after="280" w:line="420" w:lineRule="atLeast"/>
        <w:ind w:left="225"/>
        <w:jc w:val="center"/>
        <w:rPr>
          <w:rFonts w:ascii="Arial CE" w:eastAsia="Times New Roman" w:hAnsi="Arial CE" w:cs="Arial CE"/>
          <w:sz w:val="28"/>
          <w:szCs w:val="28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  <w:t>Szczecin: Dostawa materiałów biurowych na potrzeby projektu Nowoczesny Nauczyciel - Kompleksowe wspomaganie rozwoju szkół i przedszkoli w powiecie Miasta Szczecin</w:t>
      </w:r>
      <w:r w:rsidRPr="00444430">
        <w:rPr>
          <w:rFonts w:ascii="Arial CE" w:eastAsia="Times New Roman" w:hAnsi="Arial CE" w:cs="Arial CE"/>
          <w:sz w:val="28"/>
          <w:szCs w:val="28"/>
          <w:lang w:eastAsia="pl-PL"/>
        </w:rPr>
        <w:br/>
      </w:r>
      <w:r w:rsidRPr="00444430"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  <w:t>Numer ogłoszenia: 232539 - 2013; data zamieszczenia: 05.11.2013</w:t>
      </w:r>
      <w:r w:rsidRPr="00444430">
        <w:rPr>
          <w:rFonts w:ascii="Arial CE" w:eastAsia="Times New Roman" w:hAnsi="Arial CE" w:cs="Arial CE"/>
          <w:sz w:val="28"/>
          <w:szCs w:val="28"/>
          <w:lang w:eastAsia="pl-PL"/>
        </w:rPr>
        <w:br/>
        <w:t>OGŁOSZENIE O ZAMÓWIENIU - dostawy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Zamieszczanie ogłoszenia:</w:t>
      </w: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obowiązkowe.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Ogłoszenie dotyczy:</w:t>
      </w: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zamówienia publicznego.</w:t>
      </w:r>
    </w:p>
    <w:p w:rsidR="00444430" w:rsidRPr="00444430" w:rsidRDefault="00444430" w:rsidP="00444430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I: ZAMAWIAJĄCY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I. 1) NAZWA I ADRES:</w:t>
      </w: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Zachodniopomorskie Centrum Edukacji Morskiej i Politechnicznej , ul. Hoża 6, 71-699 Szczecin, woj. zachodniopomorskie, tel. 91 44 20 933, faks 91 44 20 516.</w:t>
      </w:r>
    </w:p>
    <w:p w:rsidR="00444430" w:rsidRPr="00444430" w:rsidRDefault="00444430" w:rsidP="00444430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Adres strony internetowej zamawiającego:</w:t>
      </w: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www.zcemip.szczecin.pl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I. 2) RODZAJ ZAMAWIAJĄCEGO:</w:t>
      </w: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Administracja samorządowa.</w:t>
      </w:r>
    </w:p>
    <w:p w:rsidR="00444430" w:rsidRPr="00444430" w:rsidRDefault="00444430" w:rsidP="00444430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II: PRZEDMIOT ZAMÓWIENIA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II.1) OKREŚLENIE PRZEDMIOTU ZAMÓWIENIA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II.1.1) Nazwa nadana zamówieniu przez zamawiającego:</w:t>
      </w: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Dostawa materiałów biurowych na potrzeby projektu Nowoczesny Nauczyciel - Kompleksowe wspomaganie rozwoju szkół i przedszkoli w powiecie Miasta Szczecin.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II.1.2) Rodzaj zamówienia:</w:t>
      </w: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dostawy.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II.1.4) Określenie przedmiotu oraz wielkości lub zakresu zamówienia:</w:t>
      </w: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1. Papier kserograficzny A4 Gramatura (g/m²): 80 Białość: klasa B-161, do wydruków czarno-białych i kolorowych, ryz 800 2. Klej biurowy w sztyfcie 40g Szt. 30 3. Zszywki 24/6, 1000 szt./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op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Op. 30 4. Taśma klejąca 18mm Szt. 30 5. Koszulki A4 100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szt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krystaliczna, antystatyczna folia, grubość folii 50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mic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. Op. 100 6. Zawieszki do segregatorów foliowe A4 Szt. 200 7. Segregatory 80mm szare ESSELTE lub równoważne Wysokiej jakości, wytrzymały segregator do przechowywania dużej ilości dokumentów. Dokładne i solidne zamykanie nawet po użyciu 10 000 razy. Możliwość segregowania dokumentów przechowywanych w koszulkach - okładki szersze o 1,5 cm niż A4. Ochrona przed </w:t>
      </w: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t xml:space="preserve">zniszczeniem okładek - metalowe okucia. Łatwa identyfikacja zawartości - na grzbiecie kieszeń na wymienne etykiety do opisu zawartości.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szt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160 8. Przekładki kartonowe 100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szt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do wpinania zarówno w pionie jak i w poziomie, wykonane z kartonu o gramaturze 190g/m2, w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miksie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kolorystycznym dziurkowanie 4, wymiary 235x105mm,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op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16 9. Kartki samoprzylepne 75x75 IDEST lub równoważne wysokiej jakości, bez zostawiania śladów po odklejeniu,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op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60 10. Teczka Omega lub równoważna z przekładkami ( 6 kieszeni ) do przechowywania i archiwizacji dokumentów, wykonana z mocnego ekologicznego polipropylenu, obszyta taśmą kaletniczą wzmacniającą i chroniącą brzegi, metalowe zabezpieczenia narożników, 6 kieszeni, zapięcie na gumkę.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szt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20 11. Kartki samoprzylepne 50x40 wysokiej jakości, bez zostawiania śladów po odklejeniu, 3 sztuki w opakowaniu,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op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50 12. Papier na dyplomy 160 gr karton 250 g/m2 do wydruku dyplomów, gładki satynowany do drukarek atramentowych, laserowych i druku cyfrowego w kolorze kremowym, format A4, opakowanie 20 arkuszy,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op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200 13. Masa mocująca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Pritt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lub równoważna samoprzylepna masa do wielokrotnego mocowania papieru, plakatów, pocztówek, dekoracji, fotografii łatwa do usunięcia, po odklejeniu nie pozostawia plam wielokrotnego użycia, bez zapachu i bez rozpuszczalników masa netto 35 g Op. 60 14.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Fastykuła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format A4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szt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200 15. Korektory w piórze IDEST lub równoważne szybkoschnący ,metalowa końcówka, idealnie kryjący, pojemność 8 ml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szt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5 16. Nożyczki LACO lub równoważne satynowe ostrze ze stali nierdzewnej, ergonomicznie wyprofilowana rękojeść, w tekturowym opakowaniu. Długość ostrza 160 mm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szt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17 17. Dziennik Korespondencyjny A4 twarda oprawa 96 kart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szt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1 18.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Zakreślacze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różne kolory (zestaw 4 kolory) Nietoksyczny tusz- nie rozmazuje się, gumowane boki obudowy , końcówka ścięta, grubość linii pisania: 1-5 mm, długość linii pisania: 200 m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op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15 19. Zszywacze Kompaktowy zszywacz z metalowym mechanizmem i plastikową obudową. Do 20 kartek (papier 80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gsm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) Kompaktowy plastikowy zszywacz z krótkim magazynkiem Wygodny mechanizm ładowania i uzupełniania zszywek od góry Używany ze zszywkami 24/6 i 26/6 5-letnia gwarancja Szt. 4 20. Blok notatnikowy A4 50szt bloki listowe w kratkę odrywane od góry, podkładka z grubej tektury, okładka z kredy 115 g/m2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szt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5 21. Papier kolorowy IDEST lub równoważny A4 szt100 ( 5 kolorów po 20 ark) Papier do drukarek laserowych i atramentowych, kolory intensywne gramatura 80g/m2,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op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30 22. Mazaki grube GIGANT lub równoważne 4 KOLORY grube w opakowaniu 4 sztuki jedne okrągłe drugie ścięte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op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60 23. Samoprzylepne zakładki indeksujące( różne kolory) różnokolorowe do kodowania kolorami i wyróżniania ważnych informacji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op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20 24. Ołówki 1397 Wygibas lub równoważne z gumką Polimerowy twardość HB, wykonany ze sprężystego tworzywa sztucznego połączonego z grafitem, odporny na wyginanie,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op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3 25. Pióro żelowe IDEST lub równoważne (niebieskie)pióro żelowe, automatyczne wodoszczelne, ergonomiczny kształt, plastikowa obudowa, grubość linii pisania 0,5mm, długość linii pisania 400m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szt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50 26. Wkłady do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flipchart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(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op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) - gładkie - wykonane z papieru offsetowego 90 g/m2 - posiadają 50 arkuszy - specjalnie wycięte otwory umożliwiają </w:t>
      </w: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t xml:space="preserve">mocowanie na tablicy - kolor biały - masa 90 g - wymiary 65 x 100 cm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op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120 27. Koperty białe IDEST lub równoważne samoprzylepne C4 opakowanie 250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szt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samoprzylepne, białe z paskiem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op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2 28. Koperty białe IDEST lub równoważne samoprzylepne C5 opakowanie 50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szt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samoprzylepne, białe z paskiem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op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2 29. Koperty białe IDEST lub równoważne samoprzylepne B5 opakowanie 500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szt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samoprzylepne, białe z paskiem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op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1 30. Teczka z rączką DELFIN lub równoważna - szerokość grzbietu 100mm wykonana ze sztywnej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tektury,oklejonej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z dwóch stron okleiną, rączka i zamek wykonane z czarnego plastiku,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szt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20 31. Papier samoprzylepny do drukarek AVERY ZWECKFORM lub równoważny (A4 64x45 3x6 100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szt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) Kolor etykiet: biały Format arkusza: A4 Liczba arkuszy w opakowaniu: 100 ark. Rozmiar pojedynczej etykiety: 64 x 45 mm Liczba etykiet w opakowaniu: 1800 szt.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szt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2 32. Papier samoprzylepny do drukarek AVERY ZWECKFORM lub równoważny (A4 200x297 1x1 100 </w:t>
      </w:r>
      <w:proofErr w:type="spellStart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szt</w:t>
      </w:r>
      <w:proofErr w:type="spellEnd"/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) Kolor etykiet: biały Format arkusza: A4 Liczba arkuszy w opakowaniu: 100 ark. Rozmiar pojedynczej etykiety: 200 x 297 mm Liczba etykiet w opakowaniu: 100 szt. szt1.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II.1.6) Wspólny Słownik Zamówień (CPV):</w:t>
      </w: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30.19.00.00-7.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II.1.7) Czy dopuszcza się złożenie oferty częściowej:</w:t>
      </w: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nie.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II.1.8) Czy dopuszcza się złożenie oferty wariantowej:</w:t>
      </w: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nie.</w:t>
      </w:r>
    </w:p>
    <w:p w:rsidR="00444430" w:rsidRPr="00444430" w:rsidRDefault="00444430" w:rsidP="00444430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II.2) CZAS TRWANIA ZAMÓWIENIA LUB TERMIN WYKONANIA:</w:t>
      </w: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Zakończenie: 31.08.2015.</w:t>
      </w:r>
    </w:p>
    <w:p w:rsidR="00444430" w:rsidRPr="00444430" w:rsidRDefault="00444430" w:rsidP="00444430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III: INFORMACJE O CHARAKTERZE PRAWNYM, EKONOMICZNYM, FINANSOWYM I TECHNICZNYM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III.1) WADIUM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Informacja na temat wadium:</w:t>
      </w: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nie dotyczy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III.2) ZALICZKI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III.3) WARUNKI UDZIAŁU W POSTĘPOWANIU ORAZ OPIS SPOSOBU DOKONYWANIA OCENY SPEŁNIANIA TYCH WARUNKÓW</w:t>
      </w:r>
    </w:p>
    <w:p w:rsidR="00444430" w:rsidRPr="00444430" w:rsidRDefault="00444430" w:rsidP="00444430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 3.1) Uprawnienia do wykonywania określonej działalności lub czynności, jeżeli przepisy prawa nakładają obowiązek ich posiadania</w:t>
      </w:r>
    </w:p>
    <w:p w:rsidR="00444430" w:rsidRPr="00444430" w:rsidRDefault="00444430" w:rsidP="00444430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444430" w:rsidRPr="00444430" w:rsidRDefault="00444430" w:rsidP="00444430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zamawiający nie precyzuje warunku w tym zakresie</w:t>
      </w:r>
    </w:p>
    <w:p w:rsidR="00444430" w:rsidRPr="00444430" w:rsidRDefault="00444430" w:rsidP="00444430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III.3.2) Wiedza i doświadczenie</w:t>
      </w:r>
    </w:p>
    <w:p w:rsidR="00444430" w:rsidRPr="00444430" w:rsidRDefault="00444430" w:rsidP="00444430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444430" w:rsidRPr="00444430" w:rsidRDefault="00444430" w:rsidP="00444430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zamawiający nie precyzuje warunku w tym zakresie</w:t>
      </w:r>
    </w:p>
    <w:p w:rsidR="00444430" w:rsidRPr="00444430" w:rsidRDefault="00444430" w:rsidP="00444430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III.3.3) Potencjał techniczny</w:t>
      </w:r>
    </w:p>
    <w:p w:rsidR="00444430" w:rsidRPr="00444430" w:rsidRDefault="00444430" w:rsidP="00444430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lastRenderedPageBreak/>
        <w:t>Opis sposobu dokonywania oceny spełniania tego warunku</w:t>
      </w:r>
    </w:p>
    <w:p w:rsidR="00444430" w:rsidRPr="00444430" w:rsidRDefault="00444430" w:rsidP="00444430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zamawiający nie precyzuje warunku w tym zakresie</w:t>
      </w:r>
    </w:p>
    <w:p w:rsidR="00444430" w:rsidRPr="00444430" w:rsidRDefault="00444430" w:rsidP="00444430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III.3.4) Osoby zdolne do wykonania zamówienia</w:t>
      </w:r>
    </w:p>
    <w:p w:rsidR="00444430" w:rsidRPr="00444430" w:rsidRDefault="00444430" w:rsidP="00444430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444430" w:rsidRPr="00444430" w:rsidRDefault="00444430" w:rsidP="00444430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zamawiający nie precyzuje warunku w tym zakresie</w:t>
      </w:r>
    </w:p>
    <w:p w:rsidR="00444430" w:rsidRPr="00444430" w:rsidRDefault="00444430" w:rsidP="00444430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III.3.5) Sytuacja ekonomiczna i finansowa</w:t>
      </w:r>
    </w:p>
    <w:p w:rsidR="00444430" w:rsidRPr="00444430" w:rsidRDefault="00444430" w:rsidP="00444430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444430" w:rsidRPr="00444430" w:rsidRDefault="00444430" w:rsidP="00444430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zamawiający nie precyzuje warunku w tym zakresie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III.4.2) W zakresie potwierdzenia niepodlegania wykluczeniu na podstawie art. 24 ust. 1 ustawy, należy przedłożyć:</w:t>
      </w:r>
    </w:p>
    <w:p w:rsidR="00444430" w:rsidRPr="00444430" w:rsidRDefault="00444430" w:rsidP="00444430">
      <w:pPr>
        <w:numPr>
          <w:ilvl w:val="0"/>
          <w:numId w:val="3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oświadczenie o braku podstaw do wykluczenia;</w:t>
      </w:r>
    </w:p>
    <w:p w:rsidR="00444430" w:rsidRPr="00444430" w:rsidRDefault="00444430" w:rsidP="00444430">
      <w:pPr>
        <w:numPr>
          <w:ilvl w:val="0"/>
          <w:numId w:val="3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aktualny odpis z właściwego rejestru lub z centralnej ewidencji i informacji o działalności gospodarczej, jeżeli odrębne przepisy wymagają wpisu do rejestru lub ewidencji, w celu wykazania braku podstaw do wykluczenia w oparciu o art. 24 ust. 1 pkt 2 ustawy, wystawiony nie wcześniej niż 6 miesięcy przed upływem terminu składania wniosków o dopuszczenie do udziału w postępowaniu o udzielenie zamówienia albo składania ofert;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III.4.3) Dokumenty podmiotów zagranicznych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Jeżeli wykonawca ma siedzibę lub miejsce zamieszkania poza terytorium Rzeczypospolitej Polskiej, przedkłada: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III.4.3.1) dokument wystawiony w kraju, w którym ma siedzibę lub miejsce zamieszkania potwierdzający, że:</w:t>
      </w:r>
    </w:p>
    <w:p w:rsidR="00444430" w:rsidRPr="00444430" w:rsidRDefault="00444430" w:rsidP="00444430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nie otwarto jego likwidacji ani nie ogłoszono upadłości - wystawiony nie wcześniej niż 6 miesięcy przed upływem terminu składania wniosków o dopuszczenie do udziału w postępowaniu o udzielenie zamówienia albo składania ofert;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III.4.4) Dokumenty dotyczące przynależności do tej samej grupy kapitałowej</w:t>
      </w:r>
    </w:p>
    <w:p w:rsidR="00444430" w:rsidRPr="00444430" w:rsidRDefault="00444430" w:rsidP="00444430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t>lista podmiotów należących do tej samej grupy kapitałowej w rozumieniu ustawy z dnia 16 lutego 2007 r. o ochronie konkurencji i konsumentów albo informacji o tym, że nie należy do grupy kapitałowej;</w:t>
      </w:r>
    </w:p>
    <w:p w:rsidR="00444430" w:rsidRPr="00444430" w:rsidRDefault="00444430" w:rsidP="00444430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III.5) INFORMACJA O DOKUMENTACH POTWIERDZAJĄCYCH, ŻE OFEROWANE DOSTAWY, USŁUGI LUB ROBOTY BUDOWLANE ODPOWIADAJĄ OKREŚLONYM WYMAGANIOM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W zakresie potwierdzenia, że oferowane roboty budowlane, dostawy lub usługi odpowiadają określonym wymaganiom należy przedłożyć:</w:t>
      </w:r>
    </w:p>
    <w:p w:rsidR="00444430" w:rsidRPr="00444430" w:rsidRDefault="00444430" w:rsidP="00444430">
      <w:pPr>
        <w:numPr>
          <w:ilvl w:val="0"/>
          <w:numId w:val="6"/>
        </w:numPr>
        <w:spacing w:after="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inne dokumenty</w:t>
      </w:r>
    </w:p>
    <w:p w:rsidR="00444430" w:rsidRPr="00444430" w:rsidRDefault="00444430" w:rsidP="00444430">
      <w:pPr>
        <w:spacing w:after="0" w:line="400" w:lineRule="atLeast"/>
        <w:ind w:left="720"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1)W przypadku, gdy Wykonawca powołuje się na rozwiązania równoważne opisywanym przez Zamawiającego, jest obowiązany wykazać, że oferowane przez niego dostawy spełniają wymagania określone przez Zamawiającego, poprzez przedstawienie wraz z ofertą opisu zamiennika potwierdzającego, że wymagania określone w SIWZ są spełnione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III.6) INNE DOKUMENTY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Inne dokumenty niewymienione w pkt III.4) albo w pkt III.5)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formularz oferty</w:t>
      </w:r>
    </w:p>
    <w:p w:rsidR="00444430" w:rsidRPr="00444430" w:rsidRDefault="00444430" w:rsidP="00444430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IV: PROCEDURA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IV.1) TRYB UDZIELENIA ZAMÓWIENIA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IV.1.1) Tryb udzielenia zamówienia:</w:t>
      </w: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przetarg nieograniczony.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IV.2) KRYTERIA OCENY OFERT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IV.2.1) Kryteria oceny ofert: </w:t>
      </w: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najniższa cena.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IV.3) ZMIANA UMOWY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przewiduje się istotne zmiany postanowień zawartej umowy w stosunku do treści oferty, na podstawie której dokonano wyboru wykonawcy: 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Dopuszczalne zmiany postanowień umowy oraz określenie warunków zmian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1.Zamawiający przewiduje możliwość wprowadzania zmian do niniejszej Umowy w przypadku: 1)zmian Zasad finansowania Programu Operacyjnego Kapitał Ludzki lub Wytycznych w zakresie kwalifikowania wydatków w ramach Programu Operacyjnego Kapitał Ludzki, 2)zmian przepisów prawa powszechnie obowiązującego, 2.Zmiana postanowień niniejszej umowy wymaga formy pisemnej w postaci aneksu, pod rygorem nieważności.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IV.4) INFORMACJE ADMINISTRACYJNE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IV.4.1)</w:t>
      </w: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 </w:t>
      </w: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Adres strony internetowej, na której jest dostępna specyfikacja istotnych warunków zamówienia:</w:t>
      </w: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www.zcemip.szczecin.pl</w:t>
      </w: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br/>
      </w: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lastRenderedPageBreak/>
        <w:t>Specyfikację istotnych warunków zamówienia można uzyskać pod adresem:</w:t>
      </w: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Zachodniopomorskie Centrum Edukacji Morskiej i Politechnicznej ul. Hoża 6 71-699 Szczecin.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IV.4.4) Termin składania wniosków o dopuszczenie do udziału w postępowaniu lub ofert:</w:t>
      </w: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15.11.2013 godzina 13:00, miejsce: Zachodniopomorskie Centrum Edukacji Morskiej i Politechnicznej ul. Hoża 6 71-699 Szczecin.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IV.4.5) Termin związania ofertą:</w:t>
      </w: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okres w dniach: 30 (od ostatecznego terminu składania ofert).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IV.4.16) Informacje dodatkowe, w tym dotyczące finansowania projektu/programu ze środków Unii Europejskiej:</w:t>
      </w: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 xml:space="preserve"> Nowoczesny Nauczyciel - Kompleksowe wspomaganie rozwoju szkół i przedszkoli w powiecie Miasta Szczecin - PO KL.</w:t>
      </w:r>
    </w:p>
    <w:p w:rsidR="00444430" w:rsidRPr="00444430" w:rsidRDefault="00444430" w:rsidP="0044443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4443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444430">
        <w:rPr>
          <w:rFonts w:ascii="Arial CE" w:eastAsia="Times New Roman" w:hAnsi="Arial CE" w:cs="Arial CE"/>
          <w:sz w:val="20"/>
          <w:szCs w:val="20"/>
          <w:lang w:eastAsia="pl-PL"/>
        </w:rPr>
        <w:t>nie</w:t>
      </w:r>
    </w:p>
    <w:p w:rsidR="00C815AB" w:rsidRDefault="00C815AB">
      <w:bookmarkStart w:id="0" w:name="_GoBack"/>
      <w:bookmarkEnd w:id="0"/>
    </w:p>
    <w:sectPr w:rsidR="00C81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4EED"/>
    <w:multiLevelType w:val="multilevel"/>
    <w:tmpl w:val="253CE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AF7884"/>
    <w:multiLevelType w:val="multilevel"/>
    <w:tmpl w:val="84D66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9B3AA3"/>
    <w:multiLevelType w:val="multilevel"/>
    <w:tmpl w:val="6B309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DB14B8"/>
    <w:multiLevelType w:val="multilevel"/>
    <w:tmpl w:val="134EE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BB5E2E"/>
    <w:multiLevelType w:val="multilevel"/>
    <w:tmpl w:val="8CD8E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764F3B"/>
    <w:multiLevelType w:val="multilevel"/>
    <w:tmpl w:val="9F529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6B7"/>
    <w:rsid w:val="003A46B7"/>
    <w:rsid w:val="00444430"/>
    <w:rsid w:val="00C8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5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94505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cemip.szczecin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1713</Words>
  <Characters>10284</Characters>
  <Application>Microsoft Office Word</Application>
  <DocSecurity>0</DocSecurity>
  <Lines>85</Lines>
  <Paragraphs>23</Paragraphs>
  <ScaleCrop>false</ScaleCrop>
  <Company/>
  <LinksUpToDate>false</LinksUpToDate>
  <CharactersWithSpaces>11974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Wojtki</dc:creator>
  <cp:keywords/>
  <dc:description/>
  <cp:lastModifiedBy>Wojtki</cp:lastModifiedBy>
  <cp:revision>2</cp:revision>
  <dcterms:created xsi:type="dcterms:W3CDTF">2013-11-05T12:58:00Z</dcterms:created>
  <dcterms:modified xsi:type="dcterms:W3CDTF">2013-11-05T12:58:00Z</dcterms:modified>
</cp:coreProperties>
</file>